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69E" w:rsidRDefault="005C75F9">
      <w:r w:rsidRPr="00EB79DC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0" locked="0" layoutInCell="1" allowOverlap="1" wp14:anchorId="3C4E93C5" wp14:editId="2D87B4F3">
            <wp:simplePos x="0" y="0"/>
            <wp:positionH relativeFrom="margin">
              <wp:posOffset>-171450</wp:posOffset>
            </wp:positionH>
            <wp:positionV relativeFrom="paragraph">
              <wp:posOffset>50165</wp:posOffset>
            </wp:positionV>
            <wp:extent cx="2971800" cy="781050"/>
            <wp:effectExtent l="0" t="0" r="0" b="0"/>
            <wp:wrapNone/>
            <wp:docPr id="1146" name="Рисунок 1146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8B0229C-78AD-47BD-8806-941A79344AD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" name="Рисунок 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8B0229C-78AD-47BD-8806-941A79344AD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79DC">
        <w:rPr>
          <w:rFonts w:ascii="Arial" w:eastAsia="Times New Roman" w:hAnsi="Arial" w:cs="Arial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F54437" wp14:editId="1D46B305">
                <wp:simplePos x="0" y="0"/>
                <wp:positionH relativeFrom="margin">
                  <wp:posOffset>5026660</wp:posOffset>
                </wp:positionH>
                <wp:positionV relativeFrom="paragraph">
                  <wp:posOffset>-33655</wp:posOffset>
                </wp:positionV>
                <wp:extent cx="1866900" cy="1114425"/>
                <wp:effectExtent l="0" t="0" r="19050" b="28575"/>
                <wp:wrapNone/>
                <wp:docPr id="1067" name="Надпись 1067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C9B431D-C754-41B1-84C1-B5D0413F385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302E" w:rsidRDefault="00E1769E" w:rsidP="0026302E">
                            <w:pPr>
                              <w:pStyle w:val="a3"/>
                              <w:spacing w:before="0" w:beforeAutospacing="0" w:after="0" w:afterAutospacing="0"/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</w:p>
                          <w:p w:rsidR="00E1769E" w:rsidRDefault="00E1769E" w:rsidP="00EB79DC">
                            <w:pPr>
                              <w:pStyle w:val="a3"/>
                              <w:spacing w:before="0" w:beforeAutospacing="0" w:after="0" w:afterAutospacing="0" w:line="240" w:lineRule="exact"/>
                              <w:jc w:val="right"/>
                            </w:pP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067" o:spid="_x0000_s1026" type="#_x0000_t202" style="position:absolute;margin-left:395.8pt;margin-top:-2.65pt;width:147pt;height:8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" strokecolor="white">
                <v:textbox>
                  <w:txbxContent>
                    <w:p w:rsidR="0026302E" w:rsidRDefault="00E1769E" w:rsidP="0026302E">
                      <w:pPr>
                        <w:pStyle w:val="a3"/>
                        <w:spacing w:before="0" w:beforeAutospacing="0" w:after="0" w:afterAutospacing="0"/>
                        <w:jc w:val="right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</w:p>
                    <w:p w:rsidR="00E1769E" w:rsidRDefault="00E1769E" w:rsidP="00EB79DC">
                      <w:pPr>
                        <w:pStyle w:val="a3"/>
                        <w:spacing w:before="0" w:beforeAutospacing="0" w:after="0" w:afterAutospacing="0" w:line="240" w:lineRule="exact"/>
                        <w:jc w:val="righ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1769E" w:rsidRDefault="00E1769E"/>
    <w:p w:rsidR="00E1769E" w:rsidRDefault="00E1769E"/>
    <w:p w:rsidR="00E1769E" w:rsidRDefault="00E1769E"/>
    <w:tbl>
      <w:tblPr>
        <w:tblW w:w="1134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8421"/>
      </w:tblGrid>
      <w:tr w:rsidR="005C75F9" w:rsidRPr="00EB79DC" w:rsidTr="00181C0A">
        <w:trPr>
          <w:trHeight w:val="1747"/>
        </w:trPr>
        <w:tc>
          <w:tcPr>
            <w:tcW w:w="113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C75F9" w:rsidRDefault="005C75F9" w:rsidP="005C75F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5C75F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Первоначальным элементом для расчета</w:t>
            </w:r>
            <w:r w:rsidR="00372A12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 проекта является план </w:t>
            </w:r>
            <w:r w:rsidRPr="005C75F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участка, на котором будет расположена система </w:t>
            </w:r>
            <w:r w:rsidR="00E163E4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ландшафтного </w:t>
            </w:r>
            <w:r w:rsidRPr="005C75F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орошения. Если существует топографическая карта или схема, можно воспользоваться ею. В случае отсутстви</w:t>
            </w:r>
            <w:r w:rsidR="00E163E4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я таковой, достаточно схемы участка</w:t>
            </w:r>
            <w:r w:rsidRPr="005C75F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 с точными его параметрами (ширина, длина, уклон, ес</w:t>
            </w:r>
            <w:r w:rsidR="00E163E4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ли таковой имеется). Если </w:t>
            </w:r>
            <w:r w:rsidRPr="005C75F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участок будет орошаться не полностью, то необходимо выделить участок с его точными размерами, который будет отведен под полив. На схеме необходимо указать все об</w:t>
            </w:r>
            <w:r w:rsidR="00E163E4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ъекты, которые находятся на участке</w:t>
            </w:r>
            <w:r w:rsidRPr="005C75F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 и влияют на расположение системы орошения: дороги, гидранты</w:t>
            </w:r>
            <w:r w:rsidR="00E163E4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, хоз. постройки </w:t>
            </w:r>
            <w:r w:rsidRPr="005C75F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и прочие. </w:t>
            </w:r>
          </w:p>
          <w:p w:rsidR="007F5191" w:rsidRDefault="007F5191" w:rsidP="005C75F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:rsidR="00E163E4" w:rsidRDefault="00E163E4" w:rsidP="005C75F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163E4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Это сложно устроенная автоматизированная инженерная конструкция с возможностью обеспечить зеленым насаждениям нужное количество влаги и, при необходимости, удобрений. Система полива делится на два вида: капельный и полив с помощью </w:t>
            </w:r>
            <w:proofErr w:type="spellStart"/>
            <w:r w:rsidRPr="00E163E4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дождевателей</w:t>
            </w:r>
            <w:proofErr w:type="spellEnd"/>
            <w:r w:rsidRPr="00E163E4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. Капельный полив представляет собой пластиковую трубу минимального диаметра со встроенными микроотверстиями и располагается непосредственно рядом с корневой системой растения</w:t>
            </w:r>
            <w:r w:rsidR="00080441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. </w:t>
            </w:r>
            <w:r w:rsidRPr="00E163E4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Полив </w:t>
            </w:r>
            <w:proofErr w:type="spellStart"/>
            <w:r w:rsidRPr="00E163E4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>дождевателями</w:t>
            </w:r>
            <w:proofErr w:type="spellEnd"/>
            <w:r w:rsidRPr="00E163E4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  <w:t xml:space="preserve"> орошает сверху сразу большую поверхность зеленых насаждений.</w:t>
            </w:r>
          </w:p>
          <w:p w:rsidR="007F5191" w:rsidRPr="005C75F9" w:rsidRDefault="007F5191" w:rsidP="005C75F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5C75F9" w:rsidRPr="00EB79DC" w:rsidTr="00181C0A">
        <w:trPr>
          <w:trHeight w:val="255"/>
        </w:trPr>
        <w:tc>
          <w:tcPr>
            <w:tcW w:w="11341" w:type="dxa"/>
            <w:gridSpan w:val="2"/>
            <w:tcBorders>
              <w:top w:val="single" w:sz="4" w:space="0" w:color="auto"/>
            </w:tcBorders>
            <w:shd w:val="clear" w:color="auto" w:fill="002060"/>
            <w:vAlign w:val="center"/>
          </w:tcPr>
          <w:p w:rsidR="005C75F9" w:rsidRPr="00181C0A" w:rsidRDefault="00181C0A" w:rsidP="00181C0A">
            <w:pPr>
              <w:spacing w:after="0" w:line="240" w:lineRule="auto"/>
              <w:rPr>
                <w:rFonts w:ascii="Arial" w:eastAsia="Times New Roman" w:hAnsi="Arial" w:cs="Arial"/>
                <w:bCs/>
                <w:color w:val="FFFFFF" w:themeColor="background1"/>
                <w:sz w:val="20"/>
                <w:szCs w:val="20"/>
                <w:lang w:eastAsia="ru-RU"/>
              </w:rPr>
            </w:pPr>
            <w:r w:rsidRPr="00181C0A">
              <w:rPr>
                <w:rFonts w:ascii="Arial" w:eastAsia="Times New Roman" w:hAnsi="Arial" w:cs="Arial"/>
                <w:bCs/>
                <w:color w:val="FFFFFF" w:themeColor="background1"/>
                <w:sz w:val="20"/>
                <w:szCs w:val="20"/>
                <w:lang w:eastAsia="ru-RU"/>
              </w:rPr>
              <w:t xml:space="preserve">Контактные данные заказчика  </w:t>
            </w:r>
          </w:p>
        </w:tc>
      </w:tr>
      <w:tr w:rsidR="005C75F9" w:rsidRPr="00EB79DC" w:rsidTr="005C75F9">
        <w:trPr>
          <w:trHeight w:val="286"/>
        </w:trPr>
        <w:tc>
          <w:tcPr>
            <w:tcW w:w="2920" w:type="dxa"/>
            <w:shd w:val="clear" w:color="auto" w:fill="auto"/>
            <w:vAlign w:val="center"/>
          </w:tcPr>
          <w:p w:rsidR="005C75F9" w:rsidRPr="00FE7A12" w:rsidRDefault="005C75F9" w:rsidP="005C75F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ru-RU"/>
              </w:rPr>
            </w:pPr>
            <w:r w:rsidRPr="00FE7A12">
              <w:rPr>
                <w:rFonts w:eastAsia="Times New Roman" w:cstheme="minorHAnsi"/>
                <w:b/>
                <w:bCs/>
                <w:lang w:eastAsia="ru-RU"/>
              </w:rPr>
              <w:t>Контактное лицо</w:t>
            </w:r>
          </w:p>
        </w:tc>
        <w:tc>
          <w:tcPr>
            <w:tcW w:w="8421" w:type="dxa"/>
            <w:shd w:val="clear" w:color="auto" w:fill="auto"/>
            <w:noWrap/>
            <w:vAlign w:val="center"/>
            <w:hideMark/>
          </w:tcPr>
          <w:p w:rsidR="005C75F9" w:rsidRPr="008F36DC" w:rsidRDefault="005C75F9" w:rsidP="005C75F9">
            <w:pP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8F36DC">
              <w:rPr>
                <w:rFonts w:eastAsia="Times New Roman" w:cstheme="minorHAnsi"/>
                <w:lang w:eastAsia="ru-RU"/>
              </w:rPr>
              <w:t> </w:t>
            </w:r>
          </w:p>
        </w:tc>
      </w:tr>
      <w:tr w:rsidR="005C75F9" w:rsidRPr="00EB79DC" w:rsidTr="00383470">
        <w:trPr>
          <w:trHeight w:val="278"/>
        </w:trPr>
        <w:tc>
          <w:tcPr>
            <w:tcW w:w="2920" w:type="dxa"/>
            <w:shd w:val="clear" w:color="auto" w:fill="auto"/>
            <w:vAlign w:val="center"/>
            <w:hideMark/>
          </w:tcPr>
          <w:p w:rsidR="005C75F9" w:rsidRPr="00FE7A12" w:rsidRDefault="005C75F9" w:rsidP="005C75F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ru-RU"/>
              </w:rPr>
            </w:pPr>
            <w:r w:rsidRPr="00FE7A12">
              <w:rPr>
                <w:rFonts w:eastAsia="Times New Roman" w:cstheme="minorHAnsi"/>
                <w:b/>
                <w:bCs/>
                <w:lang w:eastAsia="ru-RU"/>
              </w:rPr>
              <w:t xml:space="preserve">Адрес </w:t>
            </w:r>
          </w:p>
        </w:tc>
        <w:tc>
          <w:tcPr>
            <w:tcW w:w="8421" w:type="dxa"/>
            <w:shd w:val="clear" w:color="auto" w:fill="auto"/>
            <w:noWrap/>
            <w:vAlign w:val="center"/>
            <w:hideMark/>
          </w:tcPr>
          <w:p w:rsidR="005C75F9" w:rsidRPr="008F36DC" w:rsidRDefault="005C75F9" w:rsidP="005C75F9">
            <w:pP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8F36DC">
              <w:rPr>
                <w:rFonts w:eastAsia="Times New Roman" w:cstheme="minorHAnsi"/>
                <w:lang w:eastAsia="ru-RU"/>
              </w:rPr>
              <w:t> </w:t>
            </w:r>
          </w:p>
        </w:tc>
      </w:tr>
      <w:tr w:rsidR="005C75F9" w:rsidRPr="00EB79DC" w:rsidTr="00E1769E">
        <w:trPr>
          <w:trHeight w:val="280"/>
        </w:trPr>
        <w:tc>
          <w:tcPr>
            <w:tcW w:w="2920" w:type="dxa"/>
            <w:shd w:val="clear" w:color="auto" w:fill="auto"/>
            <w:vAlign w:val="center"/>
            <w:hideMark/>
          </w:tcPr>
          <w:p w:rsidR="005C75F9" w:rsidRPr="00FE7A12" w:rsidRDefault="00181C0A" w:rsidP="005C75F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ru-RU"/>
              </w:rPr>
            </w:pPr>
            <w:r w:rsidRPr="00FE7A12">
              <w:rPr>
                <w:rFonts w:eastAsia="Times New Roman" w:cstheme="minorHAnsi"/>
                <w:b/>
                <w:bCs/>
                <w:lang w:eastAsia="ru-RU"/>
              </w:rPr>
              <w:t xml:space="preserve">телефон </w:t>
            </w:r>
            <w:r>
              <w:rPr>
                <w:rFonts w:eastAsia="Times New Roman" w:cstheme="minorHAnsi"/>
                <w:b/>
                <w:bCs/>
                <w:lang w:eastAsia="ru-RU"/>
              </w:rPr>
              <w:t xml:space="preserve">/ </w:t>
            </w:r>
            <w:r>
              <w:rPr>
                <w:rFonts w:eastAsia="Times New Roman" w:cstheme="minorHAnsi"/>
                <w:b/>
                <w:bCs/>
                <w:lang w:val="en-US" w:eastAsia="ru-RU"/>
              </w:rPr>
              <w:t>e</w:t>
            </w:r>
            <w:r w:rsidR="005C75F9" w:rsidRPr="00FE7A12">
              <w:rPr>
                <w:rFonts w:eastAsia="Times New Roman" w:cstheme="minorHAnsi"/>
                <w:b/>
                <w:bCs/>
                <w:lang w:eastAsia="ru-RU"/>
              </w:rPr>
              <w:t>-</w:t>
            </w:r>
            <w:proofErr w:type="spellStart"/>
            <w:r w:rsidR="005C75F9" w:rsidRPr="00FE7A12">
              <w:rPr>
                <w:rFonts w:eastAsia="Times New Roman" w:cstheme="minorHAnsi"/>
                <w:b/>
                <w:bCs/>
                <w:lang w:eastAsia="ru-RU"/>
              </w:rPr>
              <w:t>mail</w:t>
            </w:r>
            <w:proofErr w:type="spellEnd"/>
          </w:p>
        </w:tc>
        <w:tc>
          <w:tcPr>
            <w:tcW w:w="8421" w:type="dxa"/>
            <w:shd w:val="clear" w:color="auto" w:fill="auto"/>
            <w:noWrap/>
            <w:vAlign w:val="center"/>
            <w:hideMark/>
          </w:tcPr>
          <w:p w:rsidR="005C75F9" w:rsidRPr="008F36DC" w:rsidRDefault="005C75F9" w:rsidP="005C75F9">
            <w:pP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8F36DC">
              <w:rPr>
                <w:rFonts w:eastAsia="Times New Roman" w:cstheme="minorHAnsi"/>
                <w:lang w:eastAsia="ru-RU"/>
              </w:rPr>
              <w:t> </w:t>
            </w:r>
          </w:p>
        </w:tc>
      </w:tr>
      <w:tr w:rsidR="00FE7A12" w:rsidRPr="00EB79DC" w:rsidTr="00181C0A">
        <w:trPr>
          <w:trHeight w:val="280"/>
        </w:trPr>
        <w:tc>
          <w:tcPr>
            <w:tcW w:w="11341" w:type="dxa"/>
            <w:gridSpan w:val="2"/>
            <w:shd w:val="clear" w:color="auto" w:fill="002060"/>
            <w:vAlign w:val="center"/>
          </w:tcPr>
          <w:p w:rsidR="00FE7A12" w:rsidRPr="00181C0A" w:rsidRDefault="00FE7A12" w:rsidP="005C75F9">
            <w:pP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181C0A">
              <w:rPr>
                <w:rFonts w:eastAsia="Times New Roman" w:cstheme="minorHAnsi"/>
                <w:lang w:eastAsia="ru-RU"/>
              </w:rPr>
              <w:t>Исходные данные для подбора и установки оборудования</w:t>
            </w:r>
          </w:p>
        </w:tc>
      </w:tr>
      <w:tr w:rsidR="005C75F9" w:rsidRPr="00EB79DC" w:rsidTr="00383470">
        <w:trPr>
          <w:trHeight w:val="249"/>
        </w:trPr>
        <w:tc>
          <w:tcPr>
            <w:tcW w:w="11341" w:type="dxa"/>
            <w:gridSpan w:val="2"/>
            <w:shd w:val="clear" w:color="auto" w:fill="auto"/>
            <w:vAlign w:val="center"/>
            <w:hideMark/>
          </w:tcPr>
          <w:p w:rsidR="005C75F9" w:rsidRPr="00344D7A" w:rsidRDefault="00C82CF8" w:rsidP="005C75F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Площадь орошаемого объекта</w:t>
            </w:r>
            <w:r w:rsidR="00163BF2">
              <w:rPr>
                <w:rFonts w:eastAsia="Times New Roman" w:cstheme="minorHAnsi"/>
                <w:b/>
                <w:bCs/>
                <w:sz w:val="24"/>
                <w:lang w:eastAsia="ru-RU"/>
              </w:rPr>
              <w:t>:</w:t>
            </w: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 xml:space="preserve">  </w:t>
            </w:r>
          </w:p>
        </w:tc>
      </w:tr>
      <w:tr w:rsidR="008F36DC" w:rsidRPr="00EB79DC" w:rsidTr="00383470">
        <w:trPr>
          <w:trHeight w:val="249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8F36DC" w:rsidRPr="00344D7A" w:rsidRDefault="008F36DC" w:rsidP="005C75F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Па</w:t>
            </w:r>
            <w:r w:rsidR="00344D7A"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раметры объекта:</w:t>
            </w:r>
          </w:p>
          <w:p w:rsidR="00344D7A" w:rsidRPr="00344D7A" w:rsidRDefault="00344D7A" w:rsidP="005C75F9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Cs/>
                <w:sz w:val="24"/>
                <w:lang w:eastAsia="ru-RU"/>
              </w:rPr>
              <w:t>План может быть выполнен любым способом! (Наиболее предпочтителен электронный формат ACAD 2010) Он должен однозначно определять геометрию и размеры участка, перепады высот, расположение и размеры строений, дорожек, существующие и планируемые посадки: деревья, кустарники, цветники, газоны и другие зеленые насаждения.  Если план является масштабным рисунком, то, для исключения ошибки, на нем необходимо проставить 2-3 основных размера.</w:t>
            </w:r>
          </w:p>
        </w:tc>
      </w:tr>
      <w:tr w:rsidR="005C75F9" w:rsidRPr="00EB79DC" w:rsidTr="005C75F9">
        <w:trPr>
          <w:trHeight w:val="147"/>
        </w:trPr>
        <w:tc>
          <w:tcPr>
            <w:tcW w:w="11341" w:type="dxa"/>
            <w:gridSpan w:val="2"/>
            <w:shd w:val="clear" w:color="auto" w:fill="auto"/>
            <w:vAlign w:val="center"/>
            <w:hideMark/>
          </w:tcPr>
          <w:p w:rsidR="005C75F9" w:rsidRPr="00344D7A" w:rsidRDefault="005C75F9" w:rsidP="00173819">
            <w:pPr>
              <w:spacing w:after="0" w:line="240" w:lineRule="auto"/>
              <w:rPr>
                <w:rFonts w:eastAsia="Times New Roman" w:cstheme="minorHAnsi"/>
                <w:b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Уг</w:t>
            </w:r>
            <w:r w:rsidR="00173819">
              <w:rPr>
                <w:rFonts w:eastAsia="Times New Roman" w:cstheme="minorHAnsi"/>
                <w:b/>
                <w:bCs/>
                <w:sz w:val="24"/>
                <w:lang w:eastAsia="ru-RU"/>
              </w:rPr>
              <w:t>ол уклона %</w:t>
            </w:r>
            <w:proofErr w:type="gramStart"/>
            <w:r w:rsidR="00173819">
              <w:rPr>
                <w:rFonts w:eastAsia="Times New Roman" w:cstheme="minorHAnsi"/>
                <w:b/>
                <w:bCs/>
                <w:sz w:val="24"/>
                <w:lang w:eastAsia="ru-RU"/>
              </w:rPr>
              <w:t xml:space="preserve"> :</w:t>
            </w:r>
            <w:proofErr w:type="gramEnd"/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 xml:space="preserve"> </w:t>
            </w:r>
            <w:r w:rsidR="00173819" w:rsidRPr="00173819">
              <w:rPr>
                <w:rFonts w:eastAsia="Times New Roman" w:cstheme="minorHAnsi"/>
                <w:bCs/>
                <w:sz w:val="24"/>
                <w:lang w:eastAsia="ru-RU"/>
              </w:rPr>
              <w:t>Укажите местоположение точки</w:t>
            </w:r>
            <w:r w:rsidR="00173819">
              <w:rPr>
                <w:rFonts w:eastAsia="Times New Roman" w:cstheme="minorHAnsi"/>
                <w:bCs/>
                <w:sz w:val="24"/>
                <w:lang w:eastAsia="ru-RU"/>
              </w:rPr>
              <w:t xml:space="preserve"> </w:t>
            </w:r>
            <w:r w:rsidR="00173819" w:rsidRPr="00173819">
              <w:rPr>
                <w:rFonts w:eastAsia="Times New Roman" w:cstheme="minorHAnsi"/>
                <w:bCs/>
                <w:sz w:val="24"/>
                <w:lang w:eastAsia="ru-RU"/>
              </w:rPr>
              <w:t>уклонов, если</w:t>
            </w:r>
            <w:r w:rsidR="00173819">
              <w:rPr>
                <w:rFonts w:eastAsia="Times New Roman" w:cstheme="minorHAnsi"/>
                <w:bCs/>
                <w:sz w:val="24"/>
                <w:lang w:eastAsia="ru-RU"/>
              </w:rPr>
              <w:t xml:space="preserve"> </w:t>
            </w:r>
            <w:r w:rsidR="00173819" w:rsidRPr="00173819">
              <w:rPr>
                <w:rFonts w:eastAsia="Times New Roman" w:cstheme="minorHAnsi"/>
                <w:bCs/>
                <w:sz w:val="24"/>
                <w:lang w:eastAsia="ru-RU"/>
              </w:rPr>
              <w:t>они существуют.</w:t>
            </w:r>
            <w:r w:rsidRPr="00344D7A">
              <w:rPr>
                <w:rFonts w:eastAsia="Times New Roman" w:cstheme="minorHAnsi"/>
                <w:b/>
                <w:sz w:val="24"/>
                <w:lang w:eastAsia="ru-RU"/>
              </w:rPr>
              <w:t> </w:t>
            </w:r>
          </w:p>
        </w:tc>
      </w:tr>
      <w:tr w:rsidR="00C82CF8" w:rsidRPr="00EB79DC" w:rsidTr="00C82CF8">
        <w:trPr>
          <w:trHeight w:val="134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C82CF8" w:rsidRPr="00A97D88" w:rsidRDefault="00C82CF8" w:rsidP="00C82CF8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Тип почвы</w:t>
            </w:r>
            <w:r w:rsidR="00163BF2">
              <w:rPr>
                <w:rFonts w:eastAsia="Times New Roman" w:cstheme="minorHAnsi"/>
                <w:bCs/>
                <w:sz w:val="24"/>
                <w:lang w:eastAsia="ru-RU"/>
              </w:rPr>
              <w:t xml:space="preserve">: </w:t>
            </w:r>
            <w:r w:rsidRPr="00A97D88">
              <w:rPr>
                <w:rFonts w:eastAsia="Times New Roman" w:cstheme="minorHAnsi"/>
                <w:bCs/>
                <w:sz w:val="24"/>
                <w:lang w:eastAsia="ru-RU"/>
              </w:rPr>
              <w:t xml:space="preserve">суглинок, песчаная, глинистая  </w:t>
            </w:r>
          </w:p>
        </w:tc>
      </w:tr>
      <w:tr w:rsidR="00C82CF8" w:rsidRPr="00EB79DC" w:rsidTr="00C82CF8">
        <w:trPr>
          <w:trHeight w:val="180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C82CF8" w:rsidRPr="00A97D88" w:rsidRDefault="00163BF2" w:rsidP="00C82CF8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>
              <w:rPr>
                <w:rFonts w:eastAsia="Times New Roman" w:cstheme="minorHAnsi"/>
                <w:b/>
                <w:bCs/>
                <w:sz w:val="24"/>
                <w:lang w:eastAsia="ru-RU"/>
              </w:rPr>
              <w:t xml:space="preserve">График полива объекта: </w:t>
            </w:r>
            <w:r w:rsidR="00344D7A">
              <w:rPr>
                <w:rFonts w:eastAsia="Times New Roman" w:cstheme="minorHAnsi"/>
                <w:bCs/>
                <w:sz w:val="24"/>
                <w:lang w:eastAsia="ru-RU"/>
              </w:rPr>
              <w:t xml:space="preserve"> </w:t>
            </w:r>
            <w:r w:rsidR="00B91F05">
              <w:rPr>
                <w:rFonts w:eastAsia="Times New Roman" w:cstheme="minorHAnsi"/>
                <w:bCs/>
                <w:sz w:val="24"/>
                <w:lang w:eastAsia="ru-RU"/>
              </w:rPr>
              <w:t>мак</w:t>
            </w:r>
            <w:proofErr w:type="gramStart"/>
            <w:r w:rsidR="00B91F05">
              <w:rPr>
                <w:rFonts w:eastAsia="Times New Roman" w:cstheme="minorHAnsi"/>
                <w:bCs/>
                <w:sz w:val="24"/>
                <w:lang w:eastAsia="ru-RU"/>
              </w:rPr>
              <w:t>.</w:t>
            </w:r>
            <w:proofErr w:type="gramEnd"/>
            <w:r w:rsidR="00B91F05">
              <w:rPr>
                <w:rFonts w:eastAsia="Times New Roman" w:cstheme="minorHAnsi"/>
                <w:bCs/>
                <w:sz w:val="24"/>
                <w:lang w:eastAsia="ru-RU"/>
              </w:rPr>
              <w:t xml:space="preserve"> </w:t>
            </w:r>
            <w:proofErr w:type="gramStart"/>
            <w:r w:rsidR="00B91F05">
              <w:rPr>
                <w:rFonts w:eastAsia="Times New Roman" w:cstheme="minorHAnsi"/>
                <w:bCs/>
                <w:sz w:val="24"/>
                <w:lang w:eastAsia="ru-RU"/>
              </w:rPr>
              <w:t>к</w:t>
            </w:r>
            <w:proofErr w:type="gramEnd"/>
            <w:r w:rsidR="00B91F05">
              <w:rPr>
                <w:rFonts w:eastAsia="Times New Roman" w:cstheme="minorHAnsi"/>
                <w:bCs/>
                <w:sz w:val="24"/>
                <w:lang w:eastAsia="ru-RU"/>
              </w:rPr>
              <w:t>оличество выделенного времени для системы автоматического полива.</w:t>
            </w:r>
          </w:p>
        </w:tc>
      </w:tr>
      <w:tr w:rsidR="00E118A4" w:rsidRPr="00EB79DC" w:rsidTr="00C82CF8">
        <w:trPr>
          <w:trHeight w:val="130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Pr="00173819" w:rsidRDefault="00E118A4" w:rsidP="00173819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Расстояние до источника воды</w:t>
            </w:r>
            <w:r w:rsidR="00163BF2">
              <w:rPr>
                <w:rFonts w:eastAsia="Times New Roman" w:cstheme="minorHAnsi"/>
                <w:b/>
                <w:bCs/>
                <w:sz w:val="24"/>
                <w:lang w:eastAsia="ru-RU"/>
              </w:rPr>
              <w:t>:</w:t>
            </w:r>
            <w:r w:rsidR="00173819">
              <w:rPr>
                <w:rFonts w:eastAsia="Times New Roman" w:cstheme="minorHAnsi"/>
                <w:b/>
                <w:bCs/>
                <w:sz w:val="24"/>
                <w:lang w:eastAsia="ru-RU"/>
              </w:rPr>
              <w:t xml:space="preserve"> </w:t>
            </w:r>
            <w:r w:rsidR="00173819" w:rsidRPr="00173819">
              <w:rPr>
                <w:rFonts w:eastAsia="Times New Roman" w:cstheme="minorHAnsi"/>
                <w:bCs/>
                <w:sz w:val="24"/>
                <w:lang w:eastAsia="ru-RU"/>
              </w:rPr>
              <w:t>Укажите местоположение точки</w:t>
            </w:r>
            <w:r w:rsidR="00173819">
              <w:rPr>
                <w:rFonts w:eastAsia="Times New Roman" w:cstheme="minorHAnsi"/>
                <w:bCs/>
                <w:sz w:val="24"/>
                <w:lang w:eastAsia="ru-RU"/>
              </w:rPr>
              <w:t xml:space="preserve"> </w:t>
            </w:r>
            <w:r w:rsidR="00173819" w:rsidRPr="00173819">
              <w:rPr>
                <w:rFonts w:eastAsia="Times New Roman" w:cstheme="minorHAnsi"/>
                <w:bCs/>
                <w:sz w:val="24"/>
                <w:lang w:eastAsia="ru-RU"/>
              </w:rPr>
              <w:t>водоснабжения</w:t>
            </w:r>
            <w:r w:rsidR="00173819">
              <w:rPr>
                <w:rFonts w:eastAsia="Times New Roman" w:cstheme="minorHAnsi"/>
                <w:bCs/>
                <w:sz w:val="24"/>
                <w:lang w:eastAsia="ru-RU"/>
              </w:rPr>
              <w:t>.</w:t>
            </w:r>
          </w:p>
        </w:tc>
      </w:tr>
      <w:tr w:rsidR="00E118A4" w:rsidRPr="00EB79DC" w:rsidTr="00734197">
        <w:trPr>
          <w:trHeight w:val="80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344D7A" w:rsidRPr="00344D7A" w:rsidRDefault="00E118A4" w:rsidP="00344D7A">
            <w:pPr>
              <w:spacing w:after="2" w:line="238" w:lineRule="auto"/>
              <w:ind w:left="29"/>
              <w:jc w:val="both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Источник воды:</w:t>
            </w:r>
            <w:r w:rsidR="00344D7A"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 xml:space="preserve"> </w:t>
            </w:r>
          </w:p>
          <w:p w:rsidR="00E118A4" w:rsidRPr="00A97D88" w:rsidRDefault="00344D7A" w:rsidP="00B91F05">
            <w:pPr>
              <w:spacing w:after="0" w:line="240" w:lineRule="auto"/>
              <w:ind w:left="29"/>
              <w:jc w:val="both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B91F05">
              <w:rPr>
                <w:rFonts w:ascii="Times New Roman" w:eastAsia="Times New Roman" w:hAnsi="Times New Roman" w:cs="Times New Roman"/>
                <w:sz w:val="24"/>
              </w:rPr>
              <w:t>Система автоматического полива делается строго под существующий тип и характеристики источника воды на участ</w:t>
            </w:r>
            <w:r w:rsidR="00B91F05">
              <w:rPr>
                <w:rFonts w:ascii="Times New Roman" w:eastAsia="Times New Roman" w:hAnsi="Times New Roman" w:cs="Times New Roman"/>
                <w:sz w:val="24"/>
              </w:rPr>
              <w:t xml:space="preserve">ке. Этим источником могут быть </w:t>
            </w:r>
            <w:r w:rsidRPr="00B91F05">
              <w:rPr>
                <w:rFonts w:ascii="Times New Roman" w:eastAsia="Times New Roman" w:hAnsi="Times New Roman" w:cs="Times New Roman"/>
                <w:sz w:val="24"/>
              </w:rPr>
              <w:t xml:space="preserve">скважина, труба центрального водоснабжения, колодец, естественный водоем (озеро или река). Самым важным параметром является – производительность источника (литры/мин, литры/сек, м3/час) – </w:t>
            </w:r>
            <w:proofErr w:type="spellStart"/>
            <w:r w:rsidRPr="00B91F05">
              <w:rPr>
                <w:rFonts w:ascii="Times New Roman" w:eastAsia="Times New Roman" w:hAnsi="Times New Roman" w:cs="Times New Roman"/>
                <w:sz w:val="24"/>
              </w:rPr>
              <w:t>т.е</w:t>
            </w:r>
            <w:proofErr w:type="gramStart"/>
            <w:r w:rsidRPr="00B91F05">
              <w:rPr>
                <w:rFonts w:ascii="Times New Roman" w:eastAsia="Times New Roman" w:hAnsi="Times New Roman" w:cs="Times New Roman"/>
                <w:sz w:val="24"/>
              </w:rPr>
              <w:t>.т</w:t>
            </w:r>
            <w:proofErr w:type="gramEnd"/>
            <w:r w:rsidRPr="00B91F05">
              <w:rPr>
                <w:rFonts w:ascii="Times New Roman" w:eastAsia="Times New Roman" w:hAnsi="Times New Roman" w:cs="Times New Roman"/>
                <w:sz w:val="24"/>
              </w:rPr>
              <w:t>о</w:t>
            </w:r>
            <w:proofErr w:type="spellEnd"/>
            <w:r w:rsidRPr="00B91F05">
              <w:rPr>
                <w:rFonts w:ascii="Times New Roman" w:eastAsia="Times New Roman" w:hAnsi="Times New Roman" w:cs="Times New Roman"/>
                <w:sz w:val="24"/>
              </w:rPr>
              <w:t xml:space="preserve"> кол-во воды в единицу времени, которое может быть получено. Значение этого параметра влияет на число одновременно работающих распылителей, стоимость системы полива, общее время полива. Другой параметр – давление(</w:t>
            </w:r>
            <w:proofErr w:type="spellStart"/>
            <w:r w:rsidRPr="00B91F05">
              <w:rPr>
                <w:rFonts w:ascii="Times New Roman" w:eastAsia="Times New Roman" w:hAnsi="Times New Roman" w:cs="Times New Roman"/>
                <w:sz w:val="24"/>
              </w:rPr>
              <w:t>bar</w:t>
            </w:r>
            <w:proofErr w:type="spellEnd"/>
            <w:r w:rsidRPr="00B91F05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proofErr w:type="gramStart"/>
            <w:r w:rsidRPr="00B91F05">
              <w:rPr>
                <w:rFonts w:ascii="Times New Roman" w:eastAsia="Times New Roman" w:hAnsi="Times New Roman" w:cs="Times New Roman"/>
                <w:sz w:val="24"/>
              </w:rPr>
              <w:t>атм</w:t>
            </w:r>
            <w:proofErr w:type="spellEnd"/>
            <w:proofErr w:type="gramEnd"/>
            <w:r w:rsidRPr="00B91F05">
              <w:rPr>
                <w:rFonts w:ascii="Times New Roman" w:eastAsia="Times New Roman" w:hAnsi="Times New Roman" w:cs="Times New Roman"/>
                <w:sz w:val="24"/>
              </w:rPr>
              <w:t xml:space="preserve">, м </w:t>
            </w:r>
            <w:proofErr w:type="spellStart"/>
            <w:r w:rsidRPr="00B91F05">
              <w:rPr>
                <w:rFonts w:ascii="Times New Roman" w:eastAsia="Times New Roman" w:hAnsi="Times New Roman" w:cs="Times New Roman"/>
                <w:sz w:val="24"/>
              </w:rPr>
              <w:t>вод.столба</w:t>
            </w:r>
            <w:proofErr w:type="spellEnd"/>
            <w:r w:rsidRPr="00B91F05">
              <w:rPr>
                <w:rFonts w:ascii="Times New Roman" w:eastAsia="Times New Roman" w:hAnsi="Times New Roman" w:cs="Times New Roman"/>
                <w:sz w:val="24"/>
              </w:rPr>
              <w:t>), создаваемое источником (в случае скважины или трубы центрального водоснабжения). Низкое давление или его отсутствие (при заборе воды из колодца,  реки или озера) требует включения в систему полива специального насоса и  накопительной емкости</w:t>
            </w:r>
          </w:p>
        </w:tc>
      </w:tr>
      <w:tr w:rsidR="00E118A4" w:rsidRPr="00EB79DC" w:rsidTr="005818C8">
        <w:trPr>
          <w:trHeight w:val="186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Pr="00C82CF8" w:rsidRDefault="00E118A4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Скважина</w:t>
            </w:r>
            <w:r w:rsidR="00163BF2">
              <w:rPr>
                <w:rFonts w:eastAsia="Times New Roman" w:cstheme="minorHAnsi"/>
                <w:b/>
                <w:bCs/>
                <w:sz w:val="24"/>
                <w:lang w:eastAsia="ru-RU"/>
              </w:rPr>
              <w:t>:</w:t>
            </w:r>
            <w:r w:rsidR="00344D7A">
              <w:rPr>
                <w:rFonts w:eastAsia="Times New Roman" w:cstheme="minorHAnsi"/>
                <w:bCs/>
                <w:sz w:val="24"/>
                <w:lang w:eastAsia="ru-RU"/>
              </w:rPr>
              <w:t xml:space="preserve"> </w:t>
            </w:r>
            <w:r>
              <w:rPr>
                <w:rFonts w:eastAsia="Times New Roman" w:cstheme="minorHAnsi"/>
                <w:bCs/>
                <w:sz w:val="24"/>
                <w:lang w:eastAsia="ru-RU"/>
              </w:rPr>
              <w:t xml:space="preserve"> (глубина и зеркало</w:t>
            </w:r>
            <w:r w:rsidR="00B91F05">
              <w:rPr>
                <w:rFonts w:eastAsia="Times New Roman" w:cstheme="minorHAnsi"/>
                <w:bCs/>
                <w:sz w:val="24"/>
                <w:lang w:eastAsia="ru-RU"/>
              </w:rPr>
              <w:t xml:space="preserve"> и</w:t>
            </w:r>
            <w:proofErr w:type="gramStart"/>
            <w:r w:rsidR="00B91F05">
              <w:rPr>
                <w:rFonts w:eastAsia="Times New Roman" w:cstheme="minorHAnsi"/>
                <w:bCs/>
                <w:sz w:val="24"/>
                <w:lang w:eastAsia="ru-RU"/>
              </w:rPr>
              <w:t xml:space="preserve"> ,</w:t>
            </w:r>
            <w:proofErr w:type="gramEnd"/>
            <w:r w:rsidR="00B91F05">
              <w:t xml:space="preserve"> </w:t>
            </w:r>
            <w:r w:rsidR="00B91F05" w:rsidRPr="00163C9C">
              <w:rPr>
                <w:rFonts w:eastAsia="Times New Roman" w:cstheme="minorHAnsi"/>
                <w:bCs/>
                <w:sz w:val="24"/>
                <w:lang w:eastAsia="ru-RU"/>
              </w:rPr>
              <w:t>производительность</w:t>
            </w:r>
            <w:r w:rsidR="00B91F05">
              <w:rPr>
                <w:rFonts w:eastAsia="Times New Roman" w:cstheme="minorHAnsi"/>
                <w:bCs/>
                <w:sz w:val="24"/>
                <w:lang w:eastAsia="ru-RU"/>
              </w:rPr>
              <w:t xml:space="preserve"> м3</w:t>
            </w:r>
            <w:r>
              <w:rPr>
                <w:rFonts w:eastAsia="Times New Roman" w:cstheme="minorHAnsi"/>
                <w:bCs/>
                <w:sz w:val="24"/>
                <w:lang w:eastAsia="ru-RU"/>
              </w:rPr>
              <w:t>)</w:t>
            </w:r>
          </w:p>
        </w:tc>
      </w:tr>
      <w:tr w:rsidR="00E118A4" w:rsidRPr="00EB79DC" w:rsidTr="00A97D88">
        <w:trPr>
          <w:trHeight w:val="136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Pr="00A97D88" w:rsidRDefault="00E118A4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Центральное водоснабжение</w:t>
            </w:r>
            <w:r w:rsidR="00163BF2">
              <w:rPr>
                <w:rFonts w:eastAsia="Times New Roman" w:cstheme="minorHAnsi"/>
                <w:bCs/>
                <w:sz w:val="24"/>
                <w:lang w:eastAsia="ru-RU"/>
              </w:rPr>
              <w:t>:</w:t>
            </w:r>
            <w:r>
              <w:rPr>
                <w:rFonts w:eastAsia="Times New Roman" w:cstheme="minorHAnsi"/>
                <w:bCs/>
                <w:sz w:val="24"/>
                <w:lang w:eastAsia="ru-RU"/>
              </w:rPr>
              <w:t xml:space="preserve"> (</w:t>
            </w:r>
            <w:r w:rsidRPr="00163C9C">
              <w:rPr>
                <w:rFonts w:eastAsia="Times New Roman" w:cstheme="minorHAnsi"/>
                <w:bCs/>
                <w:sz w:val="24"/>
                <w:lang w:eastAsia="ru-RU"/>
              </w:rPr>
              <w:t>диаметр трубопровода</w:t>
            </w:r>
            <w:r>
              <w:rPr>
                <w:rFonts w:eastAsia="Times New Roman" w:cstheme="minorHAnsi"/>
                <w:bCs/>
                <w:sz w:val="24"/>
                <w:lang w:eastAsia="ru-RU"/>
              </w:rPr>
              <w:t>, давление,</w:t>
            </w:r>
            <w:r>
              <w:t xml:space="preserve"> </w:t>
            </w:r>
            <w:r w:rsidRPr="00163C9C">
              <w:rPr>
                <w:rFonts w:eastAsia="Times New Roman" w:cstheme="minorHAnsi"/>
                <w:bCs/>
                <w:sz w:val="24"/>
                <w:lang w:eastAsia="ru-RU"/>
              </w:rPr>
              <w:t>производительность</w:t>
            </w:r>
            <w:r>
              <w:rPr>
                <w:rFonts w:eastAsia="Times New Roman" w:cstheme="minorHAnsi"/>
                <w:bCs/>
                <w:sz w:val="24"/>
                <w:lang w:eastAsia="ru-RU"/>
              </w:rPr>
              <w:t xml:space="preserve"> </w:t>
            </w:r>
            <w:r w:rsidR="00B91F05">
              <w:rPr>
                <w:rFonts w:eastAsia="Times New Roman" w:cstheme="minorHAnsi"/>
                <w:bCs/>
                <w:sz w:val="24"/>
                <w:lang w:eastAsia="ru-RU"/>
              </w:rPr>
              <w:t>л/мин</w:t>
            </w:r>
            <w:r>
              <w:rPr>
                <w:rFonts w:eastAsia="Times New Roman" w:cstheme="minorHAnsi"/>
                <w:bCs/>
                <w:sz w:val="24"/>
                <w:lang w:eastAsia="ru-RU"/>
              </w:rPr>
              <w:t>)</w:t>
            </w:r>
          </w:p>
        </w:tc>
      </w:tr>
      <w:tr w:rsidR="00E118A4" w:rsidRPr="00EB79DC" w:rsidTr="00383470">
        <w:trPr>
          <w:trHeight w:val="70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Pr="00A97D88" w:rsidRDefault="00E118A4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Наличие емкости</w:t>
            </w:r>
            <w:r w:rsidR="00163BF2">
              <w:rPr>
                <w:rFonts w:eastAsia="Times New Roman" w:cstheme="minorHAnsi"/>
                <w:bCs/>
                <w:sz w:val="24"/>
                <w:lang w:eastAsia="ru-RU"/>
              </w:rPr>
              <w:t xml:space="preserve">: </w:t>
            </w:r>
            <w:r w:rsidRPr="00163C9C">
              <w:rPr>
                <w:rFonts w:eastAsia="Times New Roman" w:cstheme="minorHAnsi"/>
                <w:bCs/>
                <w:sz w:val="24"/>
                <w:lang w:eastAsia="ru-RU"/>
              </w:rPr>
              <w:t xml:space="preserve"> для запаса воды и создания нужного давления воды в трубах</w:t>
            </w:r>
          </w:p>
        </w:tc>
      </w:tr>
      <w:tr w:rsidR="00E118A4" w:rsidRPr="00EB79DC" w:rsidTr="00163C9C">
        <w:trPr>
          <w:trHeight w:val="70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Pr="00163BF2" w:rsidRDefault="00E118A4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163BF2">
              <w:rPr>
                <w:rFonts w:eastAsia="Times New Roman" w:cstheme="minorHAnsi"/>
                <w:b/>
                <w:bCs/>
                <w:sz w:val="24"/>
                <w:lang w:eastAsia="ru-RU"/>
              </w:rPr>
              <w:t>Параметры подключения насосной станции</w:t>
            </w:r>
            <w:r w:rsidR="00163BF2">
              <w:rPr>
                <w:rFonts w:eastAsia="Times New Roman" w:cstheme="minorHAnsi"/>
                <w:bCs/>
                <w:sz w:val="24"/>
                <w:lang w:eastAsia="ru-RU"/>
              </w:rPr>
              <w:t>:  электроснабжение</w:t>
            </w:r>
            <w:r>
              <w:rPr>
                <w:rFonts w:eastAsia="Times New Roman" w:cstheme="minorHAnsi"/>
                <w:bCs/>
                <w:sz w:val="24"/>
                <w:lang w:eastAsia="ru-RU"/>
              </w:rPr>
              <w:t xml:space="preserve"> 220-380</w:t>
            </w:r>
            <w:r>
              <w:rPr>
                <w:rFonts w:eastAsia="Times New Roman" w:cstheme="minorHAnsi"/>
                <w:bCs/>
                <w:sz w:val="24"/>
                <w:lang w:val="en-US" w:eastAsia="ru-RU"/>
              </w:rPr>
              <w:t>V</w:t>
            </w:r>
          </w:p>
        </w:tc>
      </w:tr>
      <w:tr w:rsidR="00E118A4" w:rsidRPr="00EB79DC" w:rsidTr="00383470">
        <w:trPr>
          <w:trHeight w:val="70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Pr="00344D7A" w:rsidRDefault="00E118A4" w:rsidP="00E118A4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Размещение блока управления к</w:t>
            </w:r>
            <w:r w:rsidR="00344D7A"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 xml:space="preserve">онтролера: </w:t>
            </w:r>
          </w:p>
          <w:p w:rsidR="00344D7A" w:rsidRPr="00A97D88" w:rsidRDefault="00344D7A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Cs/>
                <w:sz w:val="24"/>
                <w:lang w:eastAsia="ru-RU"/>
              </w:rPr>
              <w:t>Блок автоматики – контроллер имеет размеры 20х25х10 см, может быть размещен как в помещении, так и вне его. Требует подключения к электропитанию ~2 20 В, 50Гц с обязательным наличием заземления.</w:t>
            </w:r>
          </w:p>
        </w:tc>
      </w:tr>
      <w:tr w:rsidR="00E118A4" w:rsidRPr="00EB79DC" w:rsidTr="00344D7A">
        <w:trPr>
          <w:trHeight w:val="550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Default="00E118A4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Имеются ли на участке дорожки</w:t>
            </w:r>
            <w:r w:rsidR="00163BF2">
              <w:rPr>
                <w:rFonts w:eastAsia="Times New Roman" w:cstheme="minorHAnsi"/>
                <w:bCs/>
                <w:sz w:val="24"/>
                <w:lang w:eastAsia="ru-RU"/>
              </w:rPr>
              <w:t>:</w:t>
            </w:r>
            <w:r w:rsidR="00344D7A" w:rsidRPr="00344D7A">
              <w:rPr>
                <w:rFonts w:eastAsia="Times New Roman" w:cstheme="minorHAnsi"/>
                <w:bCs/>
                <w:sz w:val="24"/>
                <w:lang w:eastAsia="ru-RU"/>
              </w:rPr>
              <w:t xml:space="preserve"> </w:t>
            </w:r>
            <w:r w:rsidRPr="00E118A4">
              <w:rPr>
                <w:rFonts w:eastAsia="Times New Roman" w:cstheme="minorHAnsi"/>
                <w:bCs/>
                <w:sz w:val="24"/>
                <w:lang w:eastAsia="ru-RU"/>
              </w:rPr>
              <w:t>с твердым покрытием, разделяющие территорию для полива</w:t>
            </w:r>
            <w:r w:rsidR="00163BF2">
              <w:rPr>
                <w:rFonts w:eastAsia="Times New Roman" w:cstheme="minorHAnsi"/>
                <w:bCs/>
                <w:sz w:val="24"/>
                <w:lang w:eastAsia="ru-RU"/>
              </w:rPr>
              <w:t>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125"/>
            </w:tblGrid>
            <w:tr w:rsidR="00344D7A" w:rsidRPr="00344D7A">
              <w:trPr>
                <w:trHeight w:val="740"/>
              </w:trPr>
              <w:tc>
                <w:tcPr>
                  <w:tcW w:w="0" w:type="auto"/>
                </w:tcPr>
                <w:p w:rsidR="00344D7A" w:rsidRPr="00344D7A" w:rsidRDefault="00344D7A" w:rsidP="00344D7A">
                  <w:pPr>
                    <w:spacing w:after="0" w:line="240" w:lineRule="auto"/>
                    <w:ind w:left="-59"/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</w:pPr>
                  <w:r w:rsidRPr="00344D7A"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  <w:t xml:space="preserve"> </w:t>
                  </w:r>
                  <w:r w:rsidRPr="00344D7A">
                    <w:rPr>
                      <w:rFonts w:eastAsia="Times New Roman" w:cstheme="minorHAnsi"/>
                      <w:b/>
                      <w:bCs/>
                      <w:sz w:val="24"/>
                      <w:lang w:eastAsia="ru-RU"/>
                    </w:rPr>
                    <w:t xml:space="preserve">«Залив дорожек» </w:t>
                  </w:r>
                  <w:r w:rsidRPr="00344D7A"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  <w:t xml:space="preserve">при работе </w:t>
                  </w:r>
                  <w:proofErr w:type="spellStart"/>
                  <w:r w:rsidRPr="00344D7A"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  <w:t>дождевателей</w:t>
                  </w:r>
                  <w:proofErr w:type="spellEnd"/>
                  <w:r w:rsidRPr="00344D7A"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  <w:t xml:space="preserve"> имеет свои плюсы и минусы</w:t>
                  </w:r>
                  <w:proofErr w:type="gramStart"/>
                  <w:r w:rsidRPr="00344D7A"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  <w:t xml:space="preserve"> :</w:t>
                  </w:r>
                  <w:proofErr w:type="gramEnd"/>
                  <w:r w:rsidRPr="00344D7A"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  <w:t xml:space="preserve"> </w:t>
                  </w:r>
                  <w:r w:rsidRPr="00344D7A">
                    <w:rPr>
                      <w:rFonts w:eastAsia="Times New Roman" w:cstheme="minorHAnsi"/>
                      <w:b/>
                      <w:bCs/>
                      <w:sz w:val="24"/>
                      <w:lang w:eastAsia="ru-RU"/>
                    </w:rPr>
                    <w:t xml:space="preserve">ПЛЮСЫ: </w:t>
                  </w:r>
                  <w:r w:rsidRPr="00344D7A"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  <w:t xml:space="preserve">Снижение стоимости системы полива, полив травы между плитами на самой дорожке. </w:t>
                  </w:r>
                  <w:r w:rsidRPr="00344D7A">
                    <w:rPr>
                      <w:rFonts w:eastAsia="Times New Roman" w:cstheme="minorHAnsi"/>
                      <w:b/>
                      <w:bCs/>
                      <w:sz w:val="24"/>
                      <w:lang w:eastAsia="ru-RU"/>
                    </w:rPr>
                    <w:t xml:space="preserve">МИНУСЫ: </w:t>
                  </w:r>
                  <w:r w:rsidRPr="00344D7A"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  <w:t xml:space="preserve">Время полива должно быть </w:t>
                  </w:r>
                  <w:r w:rsidRPr="00344D7A"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  <w:lastRenderedPageBreak/>
                    <w:t>задано только в ночные часы; при сложном рельефе участка, вода с дорожек будет стекать и образовывать лужи в низинах; постоянное воздействие воды может испортить пок</w:t>
                  </w:r>
                  <w:r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  <w:t>рытие дорожки или ее основание.</w:t>
                  </w:r>
                </w:p>
              </w:tc>
            </w:tr>
          </w:tbl>
          <w:p w:rsidR="00344D7A" w:rsidRPr="00344D7A" w:rsidRDefault="00344D7A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</w:p>
        </w:tc>
      </w:tr>
      <w:tr w:rsidR="00E118A4" w:rsidRPr="00EB79DC" w:rsidTr="00C82CF8">
        <w:trPr>
          <w:trHeight w:val="70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Pr="00163BF2" w:rsidRDefault="00E118A4" w:rsidP="00E118A4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163BF2">
              <w:rPr>
                <w:rFonts w:eastAsia="Times New Roman" w:cstheme="minorHAnsi"/>
                <w:b/>
                <w:bCs/>
                <w:sz w:val="24"/>
                <w:lang w:eastAsia="ru-RU"/>
              </w:rPr>
              <w:lastRenderedPageBreak/>
              <w:t>Преобладающий тип растительности на участке</w:t>
            </w:r>
            <w:r w:rsidR="00163BF2">
              <w:rPr>
                <w:rFonts w:eastAsia="Times New Roman" w:cstheme="minorHAnsi"/>
                <w:b/>
                <w:bCs/>
                <w:sz w:val="24"/>
                <w:lang w:eastAsia="ru-RU"/>
              </w:rPr>
              <w:t>:</w:t>
            </w:r>
          </w:p>
        </w:tc>
      </w:tr>
      <w:tr w:rsidR="00E118A4" w:rsidRPr="00EB79DC" w:rsidTr="00E118A4">
        <w:trPr>
          <w:trHeight w:val="172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Pr="00344D7A" w:rsidRDefault="00777ECC" w:rsidP="00E118A4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Быстрый доступ к воде (водозаборные колонки, гидрант)</w:t>
            </w:r>
            <w:r w:rsidR="00344D7A"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 xml:space="preserve">: </w:t>
            </w:r>
          </w:p>
          <w:p w:rsidR="00344D7A" w:rsidRPr="00E118A4" w:rsidRDefault="00344D7A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Cs/>
                <w:sz w:val="24"/>
                <w:lang w:eastAsia="ru-RU"/>
              </w:rPr>
              <w:t>Необходимо отметить на плане места размещения Водяных розеток – удобное приспособление, для подключения поливочного шланга и дополнительного полива деревьев, кустарников, цветников и мойки дорожек, машин и прочих нужд. Является альтернативой капельному поливу.</w:t>
            </w:r>
          </w:p>
        </w:tc>
      </w:tr>
      <w:tr w:rsidR="00E118A4" w:rsidRPr="00EB79DC" w:rsidTr="00E118A4">
        <w:trPr>
          <w:trHeight w:val="84"/>
        </w:trPr>
        <w:tc>
          <w:tcPr>
            <w:tcW w:w="11341" w:type="dxa"/>
            <w:gridSpan w:val="2"/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125"/>
            </w:tblGrid>
            <w:tr w:rsidR="00344D7A" w:rsidRPr="00344D7A">
              <w:trPr>
                <w:trHeight w:val="948"/>
              </w:trPr>
              <w:tc>
                <w:tcPr>
                  <w:tcW w:w="0" w:type="auto"/>
                </w:tcPr>
                <w:p w:rsidR="00344D7A" w:rsidRPr="00344D7A" w:rsidRDefault="00A02380" w:rsidP="00344D7A">
                  <w:pPr>
                    <w:spacing w:after="0" w:line="240" w:lineRule="auto"/>
                    <w:ind w:left="-59"/>
                    <w:rPr>
                      <w:rFonts w:eastAsia="Times New Roman" w:cstheme="minorHAnsi"/>
                      <w:sz w:val="24"/>
                      <w:lang w:eastAsia="ru-RU"/>
                    </w:rPr>
                  </w:pPr>
                  <w:r w:rsidRPr="00344D7A">
                    <w:rPr>
                      <w:rFonts w:eastAsia="Times New Roman" w:cstheme="minorHAnsi"/>
                      <w:b/>
                      <w:sz w:val="24"/>
                      <w:lang w:eastAsia="ru-RU"/>
                    </w:rPr>
                    <w:t>К</w:t>
                  </w:r>
                  <w:r w:rsidR="00E33269" w:rsidRPr="00344D7A">
                    <w:rPr>
                      <w:rFonts w:eastAsia="Times New Roman" w:cstheme="minorHAnsi"/>
                      <w:b/>
                      <w:sz w:val="24"/>
                      <w:lang w:eastAsia="ru-RU"/>
                    </w:rPr>
                    <w:t>апельный полив р</w:t>
                  </w:r>
                  <w:r w:rsidR="00344D7A">
                    <w:rPr>
                      <w:rFonts w:eastAsia="Times New Roman" w:cstheme="minorHAnsi"/>
                      <w:b/>
                      <w:sz w:val="24"/>
                      <w:lang w:eastAsia="ru-RU"/>
                    </w:rPr>
                    <w:t>астений, кустарников и деревьев</w:t>
                  </w:r>
                  <w:r w:rsidR="00344D7A" w:rsidRPr="00344D7A">
                    <w:rPr>
                      <w:rFonts w:eastAsia="Times New Roman" w:cstheme="minorHAnsi"/>
                      <w:b/>
                      <w:sz w:val="24"/>
                      <w:lang w:eastAsia="ru-RU"/>
                    </w:rPr>
                    <w:t xml:space="preserve"> -  </w:t>
                  </w:r>
                  <w:r w:rsidR="00344D7A" w:rsidRPr="00344D7A">
                    <w:rPr>
                      <w:rFonts w:eastAsia="Times New Roman" w:cstheme="minorHAnsi"/>
                      <w:sz w:val="24"/>
                      <w:lang w:eastAsia="ru-RU"/>
                    </w:rPr>
                    <w:t xml:space="preserve"> </w:t>
                  </w:r>
                  <w:r w:rsidR="00344D7A" w:rsidRPr="00344D7A">
                    <w:rPr>
                      <w:rFonts w:eastAsia="Times New Roman" w:cstheme="minorHAnsi"/>
                      <w:bCs/>
                      <w:sz w:val="24"/>
                      <w:lang w:eastAsia="ru-RU"/>
                    </w:rPr>
                    <w:t xml:space="preserve">Капельным поливом </w:t>
                  </w:r>
                  <w:r w:rsidR="00344D7A" w:rsidRPr="00344D7A">
                    <w:rPr>
                      <w:rFonts w:eastAsia="Times New Roman" w:cstheme="minorHAnsi"/>
                      <w:sz w:val="24"/>
                      <w:lang w:eastAsia="ru-RU"/>
                    </w:rPr>
                    <w:t xml:space="preserve">могут поливаться цветники, розарии, альпийские горки. Это связано с требованиями полива только прикорневой зоны растений, либо </w:t>
                  </w:r>
                  <w:proofErr w:type="spellStart"/>
                  <w:r w:rsidR="00344D7A" w:rsidRPr="00344D7A">
                    <w:rPr>
                      <w:rFonts w:eastAsia="Times New Roman" w:cstheme="minorHAnsi"/>
                      <w:sz w:val="24"/>
                      <w:lang w:eastAsia="ru-RU"/>
                    </w:rPr>
                    <w:t>избежания</w:t>
                  </w:r>
                  <w:proofErr w:type="spellEnd"/>
                  <w:r w:rsidR="00344D7A" w:rsidRPr="00344D7A">
                    <w:rPr>
                      <w:rFonts w:eastAsia="Times New Roman" w:cstheme="minorHAnsi"/>
                      <w:sz w:val="24"/>
                      <w:lang w:eastAsia="ru-RU"/>
                    </w:rPr>
                    <w:t xml:space="preserve"> скатывания воды со склонов. Деревья и кустарники, расположенные в зоне полива газона будут получать влагу вместе с газоном. Как правило, им этого хватает. Но если им требуется дополнительно капельный полив, то это может быть предусмотрено за счет дополнительного оборудования. Так как это связано с усложнением и удорожанием системы, то целесообразность такого полива следует определить заранее. </w:t>
                  </w:r>
                </w:p>
              </w:tc>
            </w:tr>
          </w:tbl>
          <w:p w:rsidR="00E118A4" w:rsidRPr="00344D7A" w:rsidRDefault="00E118A4" w:rsidP="00E118A4">
            <w:pPr>
              <w:spacing w:after="0" w:line="240" w:lineRule="auto"/>
              <w:rPr>
                <w:rFonts w:eastAsia="Times New Roman" w:cstheme="minorHAnsi"/>
                <w:sz w:val="24"/>
                <w:lang w:eastAsia="ru-RU"/>
              </w:rPr>
            </w:pPr>
          </w:p>
        </w:tc>
      </w:tr>
      <w:tr w:rsidR="00E118A4" w:rsidRPr="00EB79DC" w:rsidTr="00734197">
        <w:trPr>
          <w:trHeight w:val="278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Pr="00344D7A" w:rsidRDefault="00163BF2" w:rsidP="000F3D6A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>
              <w:rPr>
                <w:rFonts w:eastAsia="Times New Roman" w:cstheme="minorHAnsi"/>
                <w:b/>
                <w:bCs/>
                <w:sz w:val="24"/>
                <w:lang w:eastAsia="ru-RU"/>
              </w:rPr>
              <w:t>Подземный капельный полив:</w:t>
            </w:r>
            <w:r w:rsidR="00A02380"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 xml:space="preserve"> </w:t>
            </w:r>
            <w:r w:rsidR="00173819" w:rsidRPr="000F3D6A">
              <w:rPr>
                <w:rFonts w:eastAsia="Times New Roman" w:cstheme="minorHAnsi"/>
                <w:bCs/>
                <w:sz w:val="24"/>
                <w:lang w:eastAsia="ru-RU"/>
              </w:rPr>
              <w:t>Специально разработанные компоненты обеспечивают подачу необходимого количество воды непосредственно в прикорневую</w:t>
            </w:r>
            <w:r w:rsidR="000F3D6A">
              <w:rPr>
                <w:rFonts w:eastAsia="Times New Roman" w:cstheme="minorHAnsi"/>
                <w:bCs/>
                <w:sz w:val="24"/>
                <w:lang w:eastAsia="ru-RU"/>
              </w:rPr>
              <w:t xml:space="preserve"> </w:t>
            </w:r>
            <w:r w:rsidR="00173819" w:rsidRPr="000F3D6A">
              <w:rPr>
                <w:rFonts w:eastAsia="Times New Roman" w:cstheme="minorHAnsi"/>
                <w:bCs/>
                <w:sz w:val="24"/>
                <w:lang w:eastAsia="ru-RU"/>
              </w:rPr>
              <w:t>зону растений</w:t>
            </w:r>
            <w:r w:rsidR="000F3D6A">
              <w:rPr>
                <w:rFonts w:eastAsia="Times New Roman" w:cstheme="minorHAnsi"/>
                <w:bCs/>
                <w:sz w:val="24"/>
                <w:lang w:eastAsia="ru-RU"/>
              </w:rPr>
              <w:t xml:space="preserve"> и газона (рекомендуется на узких участках газона).</w:t>
            </w:r>
          </w:p>
        </w:tc>
      </w:tr>
      <w:tr w:rsidR="00E118A4" w:rsidRPr="00EB79DC" w:rsidTr="00734197">
        <w:trPr>
          <w:trHeight w:val="260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080441" w:rsidRPr="00080441" w:rsidRDefault="00E118A4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Автоматизация полива</w:t>
            </w:r>
            <w:r w:rsidR="00163BF2">
              <w:rPr>
                <w:rFonts w:eastAsia="Times New Roman" w:cstheme="minorHAnsi"/>
                <w:b/>
                <w:bCs/>
                <w:sz w:val="24"/>
                <w:lang w:eastAsia="ru-RU"/>
              </w:rPr>
              <w:t>:</w:t>
            </w:r>
            <w:r w:rsidRPr="00E118A4">
              <w:rPr>
                <w:rFonts w:eastAsia="Times New Roman" w:cstheme="minorHAnsi"/>
                <w:bCs/>
                <w:sz w:val="24"/>
                <w:lang w:eastAsia="ru-RU"/>
              </w:rPr>
              <w:t xml:space="preserve"> </w:t>
            </w:r>
            <w:r w:rsidRPr="00A97D88">
              <w:rPr>
                <w:rFonts w:eastAsia="Times New Roman" w:cstheme="minorHAnsi"/>
                <w:bCs/>
                <w:sz w:val="24"/>
                <w:lang w:eastAsia="ru-RU"/>
              </w:rPr>
              <w:t>(</w:t>
            </w:r>
            <w:r>
              <w:rPr>
                <w:rFonts w:eastAsia="Times New Roman" w:cstheme="minorHAnsi"/>
                <w:bCs/>
                <w:sz w:val="24"/>
                <w:lang w:eastAsia="ru-RU"/>
              </w:rPr>
              <w:t>контроллер, клапан, датчики погоды</w:t>
            </w:r>
            <w:r w:rsidRPr="00A97D88">
              <w:rPr>
                <w:rFonts w:eastAsia="Times New Roman" w:cstheme="minorHAnsi"/>
                <w:bCs/>
                <w:sz w:val="24"/>
                <w:lang w:eastAsia="ru-RU"/>
              </w:rPr>
              <w:t>)</w:t>
            </w:r>
            <w:r w:rsidR="000B0DB3">
              <w:rPr>
                <w:rFonts w:eastAsia="Times New Roman" w:cstheme="minorHAnsi"/>
                <w:bCs/>
                <w:sz w:val="24"/>
                <w:lang w:eastAsia="ru-RU"/>
              </w:rPr>
              <w:t xml:space="preserve">. </w:t>
            </w:r>
            <w:r w:rsidR="000B0DB3" w:rsidRPr="000B0DB3">
              <w:rPr>
                <w:rFonts w:eastAsia="Times New Roman" w:cstheme="minorHAnsi"/>
                <w:bCs/>
                <w:sz w:val="24"/>
                <w:lang w:eastAsia="ru-RU"/>
              </w:rPr>
              <w:t>Контроллер также получает и анализирует данные от внешних датчиков дождя, заморозков, ветра.</w:t>
            </w:r>
          </w:p>
        </w:tc>
      </w:tr>
      <w:tr w:rsidR="007F5191" w:rsidRPr="00EB79DC" w:rsidTr="00734197">
        <w:trPr>
          <w:trHeight w:val="260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7F5191" w:rsidRPr="000B0DB3" w:rsidRDefault="007F5191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bCs/>
                <w:sz w:val="24"/>
                <w:lang w:eastAsia="ru-RU"/>
              </w:rPr>
              <w:t>Фильтрация воды</w:t>
            </w:r>
            <w:r w:rsidR="00163BF2">
              <w:rPr>
                <w:rFonts w:eastAsia="Times New Roman" w:cstheme="minorHAnsi"/>
                <w:b/>
                <w:bCs/>
                <w:sz w:val="24"/>
                <w:lang w:eastAsia="ru-RU"/>
              </w:rPr>
              <w:t>:</w:t>
            </w:r>
            <w:r w:rsidR="000B0DB3">
              <w:rPr>
                <w:rFonts w:eastAsia="Times New Roman" w:cstheme="minorHAnsi"/>
                <w:b/>
                <w:bCs/>
                <w:sz w:val="24"/>
                <w:lang w:eastAsia="ru-RU"/>
              </w:rPr>
              <w:t xml:space="preserve"> </w:t>
            </w:r>
            <w:r w:rsidR="000B0DB3" w:rsidRPr="000B0DB3">
              <w:rPr>
                <w:rFonts w:eastAsia="Times New Roman" w:cstheme="minorHAnsi"/>
                <w:bCs/>
                <w:sz w:val="24"/>
                <w:lang w:eastAsia="ru-RU"/>
              </w:rPr>
              <w:t xml:space="preserve">используется в системах полива для предотвращения  загрязнения </w:t>
            </w:r>
            <w:proofErr w:type="spellStart"/>
            <w:r w:rsidR="000B0DB3" w:rsidRPr="000B0DB3">
              <w:rPr>
                <w:rFonts w:eastAsia="Times New Roman" w:cstheme="minorHAnsi"/>
                <w:bCs/>
                <w:sz w:val="24"/>
                <w:lang w:eastAsia="ru-RU"/>
              </w:rPr>
              <w:t>дождевателей</w:t>
            </w:r>
            <w:proofErr w:type="spellEnd"/>
            <w:r w:rsidR="000B0DB3" w:rsidRPr="000B0DB3">
              <w:rPr>
                <w:rFonts w:eastAsia="Times New Roman" w:cstheme="minorHAnsi"/>
                <w:bCs/>
                <w:sz w:val="24"/>
                <w:lang w:eastAsia="ru-RU"/>
              </w:rPr>
              <w:t>, сопел, электромагнитных клапанов примесями, содержащимися в воде.</w:t>
            </w:r>
          </w:p>
        </w:tc>
      </w:tr>
      <w:tr w:rsidR="00E118A4" w:rsidRPr="00EB79DC" w:rsidTr="00734197">
        <w:trPr>
          <w:trHeight w:val="278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Default="00E118A4" w:rsidP="00E118A4">
            <w:pPr>
              <w:spacing w:after="0" w:line="240" w:lineRule="auto"/>
              <w:rPr>
                <w:rFonts w:eastAsia="Times New Roman" w:cstheme="minorHAnsi"/>
                <w:sz w:val="24"/>
                <w:lang w:eastAsia="ru-RU"/>
              </w:rPr>
            </w:pPr>
            <w:r w:rsidRPr="00344D7A">
              <w:rPr>
                <w:rFonts w:eastAsia="Times New Roman" w:cstheme="minorHAnsi"/>
                <w:b/>
                <w:sz w:val="24"/>
                <w:lang w:eastAsia="ru-RU"/>
              </w:rPr>
              <w:t>Анализ воды</w:t>
            </w:r>
            <w:r w:rsidR="00163BF2">
              <w:rPr>
                <w:rFonts w:eastAsia="Times New Roman" w:cstheme="minorHAnsi"/>
                <w:sz w:val="24"/>
                <w:lang w:eastAsia="ru-RU"/>
              </w:rPr>
              <w:t xml:space="preserve">: </w:t>
            </w:r>
            <w:r w:rsidRPr="00A97D88">
              <w:rPr>
                <w:rFonts w:eastAsia="Times New Roman" w:cstheme="minorHAnsi"/>
                <w:sz w:val="24"/>
                <w:lang w:eastAsia="ru-RU"/>
              </w:rPr>
              <w:t xml:space="preserve">(твердый </w:t>
            </w:r>
            <w:proofErr w:type="spellStart"/>
            <w:r w:rsidRPr="00A97D88">
              <w:rPr>
                <w:rFonts w:eastAsia="Times New Roman" w:cstheme="minorHAnsi"/>
                <w:sz w:val="24"/>
                <w:lang w:eastAsia="ru-RU"/>
              </w:rPr>
              <w:t>осадок</w:t>
            </w:r>
            <w:proofErr w:type="gramStart"/>
            <w:r w:rsidRPr="00A97D88">
              <w:rPr>
                <w:rFonts w:eastAsia="Times New Roman" w:cstheme="minorHAnsi"/>
                <w:sz w:val="24"/>
                <w:lang w:eastAsia="ru-RU"/>
              </w:rPr>
              <w:t>,в</w:t>
            </w:r>
            <w:proofErr w:type="gramEnd"/>
            <w:r w:rsidRPr="00A97D88">
              <w:rPr>
                <w:rFonts w:eastAsia="Times New Roman" w:cstheme="minorHAnsi"/>
                <w:sz w:val="24"/>
                <w:lang w:eastAsia="ru-RU"/>
              </w:rPr>
              <w:t>звешеные</w:t>
            </w:r>
            <w:proofErr w:type="spellEnd"/>
            <w:r w:rsidRPr="00A97D88">
              <w:rPr>
                <w:rFonts w:eastAsia="Times New Roman" w:cstheme="minorHAnsi"/>
                <w:sz w:val="24"/>
                <w:lang w:eastAsia="ru-RU"/>
              </w:rPr>
              <w:t xml:space="preserve"> твердые примеси, фракционный состав взвешенных частиц, рН, хим. состав(железо, марганец, сероводород), кол-во популяций бактерий)</w:t>
            </w:r>
          </w:p>
          <w:p w:rsidR="000B0DB3" w:rsidRPr="00A97D88" w:rsidRDefault="000B0DB3" w:rsidP="00E118A4">
            <w:pPr>
              <w:spacing w:after="0" w:line="240" w:lineRule="auto"/>
              <w:rPr>
                <w:rFonts w:eastAsia="Times New Roman" w:cstheme="minorHAnsi"/>
                <w:sz w:val="24"/>
                <w:lang w:eastAsia="ru-RU"/>
              </w:rPr>
            </w:pPr>
          </w:p>
        </w:tc>
      </w:tr>
      <w:tr w:rsidR="00E118A4" w:rsidRPr="00EB79DC" w:rsidTr="00FE7A12">
        <w:trPr>
          <w:trHeight w:val="270"/>
        </w:trPr>
        <w:tc>
          <w:tcPr>
            <w:tcW w:w="11341" w:type="dxa"/>
            <w:gridSpan w:val="2"/>
            <w:shd w:val="clear" w:color="auto" w:fill="002060"/>
            <w:vAlign w:val="center"/>
          </w:tcPr>
          <w:p w:rsidR="00E118A4" w:rsidRPr="008F36DC" w:rsidRDefault="00E118A4" w:rsidP="00E118A4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ru-RU"/>
              </w:rPr>
            </w:pPr>
            <w:r>
              <w:rPr>
                <w:rFonts w:eastAsia="Times New Roman" w:cstheme="minorHAnsi"/>
                <w:color w:val="FFFFFF" w:themeColor="background1"/>
                <w:lang w:eastAsia="ru-RU"/>
              </w:rPr>
              <w:t>Насосная станция:</w:t>
            </w:r>
          </w:p>
        </w:tc>
      </w:tr>
      <w:tr w:rsidR="00E118A4" w:rsidRPr="00EB79DC" w:rsidTr="00734197">
        <w:trPr>
          <w:trHeight w:val="122"/>
        </w:trPr>
        <w:tc>
          <w:tcPr>
            <w:tcW w:w="11341" w:type="dxa"/>
            <w:gridSpan w:val="2"/>
            <w:shd w:val="clear" w:color="auto" w:fill="auto"/>
            <w:vAlign w:val="center"/>
            <w:hideMark/>
          </w:tcPr>
          <w:p w:rsidR="00E118A4" w:rsidRPr="00A97D88" w:rsidRDefault="00E118A4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A97D88">
              <w:rPr>
                <w:rFonts w:eastAsia="Times New Roman" w:cstheme="minorHAnsi"/>
                <w:bCs/>
                <w:sz w:val="24"/>
                <w:lang w:eastAsia="ru-RU"/>
              </w:rPr>
              <w:t>Есть ли насосная станция</w:t>
            </w:r>
          </w:p>
        </w:tc>
      </w:tr>
      <w:tr w:rsidR="00E118A4" w:rsidRPr="00EB79DC" w:rsidTr="00FE7A12">
        <w:trPr>
          <w:trHeight w:val="255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Pr="00FF537D" w:rsidRDefault="00E118A4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>
              <w:rPr>
                <w:rFonts w:eastAsia="Times New Roman" w:cstheme="minorHAnsi"/>
                <w:bCs/>
                <w:sz w:val="24"/>
                <w:lang w:eastAsia="ru-RU"/>
              </w:rPr>
              <w:t>Характеристики</w:t>
            </w:r>
            <w:r w:rsidRPr="00A97D88">
              <w:rPr>
                <w:rFonts w:eastAsia="Times New Roman" w:cstheme="minorHAnsi"/>
                <w:bCs/>
                <w:sz w:val="24"/>
                <w:lang w:eastAsia="ru-RU"/>
              </w:rPr>
              <w:t xml:space="preserve"> насосной станции м3/ч</w:t>
            </w:r>
            <w:r w:rsidR="00FF537D">
              <w:rPr>
                <w:rFonts w:eastAsia="Times New Roman" w:cstheme="minorHAnsi"/>
                <w:bCs/>
                <w:sz w:val="24"/>
                <w:lang w:eastAsia="ru-RU"/>
              </w:rPr>
              <w:t xml:space="preserve">, </w:t>
            </w:r>
            <w:r w:rsidR="00FF537D">
              <w:rPr>
                <w:rFonts w:eastAsia="Times New Roman" w:cstheme="minorHAnsi"/>
                <w:bCs/>
                <w:sz w:val="24"/>
                <w:lang w:val="en-US" w:eastAsia="ru-RU"/>
              </w:rPr>
              <w:t>bar</w:t>
            </w:r>
          </w:p>
        </w:tc>
      </w:tr>
      <w:tr w:rsidR="00E118A4" w:rsidRPr="00EB79DC" w:rsidTr="00344D7A">
        <w:trPr>
          <w:trHeight w:val="264"/>
        </w:trPr>
        <w:tc>
          <w:tcPr>
            <w:tcW w:w="11341" w:type="dxa"/>
            <w:gridSpan w:val="2"/>
            <w:shd w:val="clear" w:color="auto" w:fill="auto"/>
            <w:vAlign w:val="center"/>
          </w:tcPr>
          <w:p w:rsidR="00E118A4" w:rsidRPr="00344D7A" w:rsidRDefault="00E118A4" w:rsidP="00E118A4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 w:rsidRPr="00FE7A12">
              <w:rPr>
                <w:rFonts w:eastAsia="Times New Roman" w:cstheme="minorHAnsi"/>
                <w:bCs/>
                <w:sz w:val="24"/>
                <w:lang w:eastAsia="ru-RU"/>
              </w:rPr>
              <w:t>Ка</w:t>
            </w:r>
            <w:r>
              <w:rPr>
                <w:rFonts w:eastAsia="Times New Roman" w:cstheme="minorHAnsi"/>
                <w:bCs/>
                <w:sz w:val="24"/>
                <w:lang w:eastAsia="ru-RU"/>
              </w:rPr>
              <w:t>кой тип насоса (полное описание)</w:t>
            </w:r>
          </w:p>
        </w:tc>
      </w:tr>
      <w:tr w:rsidR="00E118A4" w:rsidRPr="00EB79DC" w:rsidTr="00163BF2">
        <w:trPr>
          <w:trHeight w:val="649"/>
        </w:trPr>
        <w:tc>
          <w:tcPr>
            <w:tcW w:w="11341" w:type="dxa"/>
            <w:gridSpan w:val="2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372A12" w:rsidRDefault="00E118A4" w:rsidP="00344D7A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FE7A12">
              <w:rPr>
                <w:rFonts w:eastAsia="Times New Roman" w:cstheme="minorHAnsi"/>
                <w:b/>
                <w:bCs/>
                <w:sz w:val="24"/>
                <w:lang w:eastAsia="ru-RU"/>
              </w:rPr>
              <w:t>Примечания:</w:t>
            </w:r>
            <w:r w:rsidR="00372A12">
              <w:rPr>
                <w:rFonts w:eastAsia="Times New Roman" w:cstheme="minorHAnsi"/>
                <w:b/>
                <w:bCs/>
                <w:sz w:val="24"/>
                <w:lang w:eastAsia="ru-RU"/>
              </w:rPr>
              <w:t xml:space="preserve"> </w:t>
            </w:r>
          </w:p>
          <w:p w:rsidR="00E118A4" w:rsidRPr="00A97D88" w:rsidRDefault="00372A12" w:rsidP="00344D7A">
            <w:pPr>
              <w:spacing w:after="0" w:line="240" w:lineRule="auto"/>
              <w:rPr>
                <w:rFonts w:eastAsia="Times New Roman" w:cstheme="minorHAnsi"/>
                <w:bCs/>
                <w:sz w:val="24"/>
                <w:lang w:eastAsia="ru-RU"/>
              </w:rPr>
            </w:pPr>
            <w:r>
              <w:rPr>
                <w:rFonts w:eastAsia="Times New Roman" w:cstheme="minorHAnsi"/>
                <w:bCs/>
                <w:sz w:val="24"/>
                <w:lang w:eastAsia="ru-RU"/>
              </w:rPr>
              <w:t>Д</w:t>
            </w:r>
            <w:r w:rsidRPr="00372A12">
              <w:rPr>
                <w:rFonts w:eastAsia="Times New Roman" w:cstheme="minorHAnsi"/>
                <w:bCs/>
                <w:sz w:val="24"/>
                <w:lang w:eastAsia="ru-RU"/>
              </w:rPr>
              <w:t>ля подготовки качественного проекта системы полива просим вас предоставить следующие исходные данные внимание: правильность и точность данных очень важны! Они влияют на выбор системы полива, тип количество и стоимость оборудования</w:t>
            </w:r>
          </w:p>
        </w:tc>
      </w:tr>
      <w:tr w:rsidR="00E118A4" w:rsidRPr="00EB79DC" w:rsidTr="00FE7A12">
        <w:trPr>
          <w:trHeight w:val="125"/>
        </w:trPr>
        <w:tc>
          <w:tcPr>
            <w:tcW w:w="1134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E118A4" w:rsidRPr="00FE7A12" w:rsidRDefault="00E118A4" w:rsidP="00E118A4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lang w:eastAsia="ru-RU"/>
              </w:rPr>
            </w:pPr>
            <w:r w:rsidRPr="00FE7A12">
              <w:rPr>
                <w:rFonts w:eastAsia="Times New Roman" w:cstheme="minorHAnsi"/>
                <w:b/>
                <w:bCs/>
                <w:sz w:val="24"/>
                <w:lang w:eastAsia="ru-RU"/>
              </w:rPr>
              <w:t>Конфигурация схемы объекта, прикрепить к анкете.</w:t>
            </w:r>
          </w:p>
        </w:tc>
      </w:tr>
    </w:tbl>
    <w:p w:rsidR="00163BF2" w:rsidRDefault="00163BF2" w:rsidP="001A2EA8">
      <w:pPr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 wp14:anchorId="31504DD7" wp14:editId="70C70A31">
            <wp:extent cx="2623500" cy="277177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774" cy="2847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191" w:rsidRPr="00614766" w:rsidRDefault="00163BF2" w:rsidP="00163BF2">
      <w:r w:rsidRPr="00163BF2">
        <w:rPr>
          <w:b/>
          <w:bCs/>
        </w:rPr>
        <w:t>Внимание: Если при заполнении этой формы часть данных осталась неизвестна, или появились вопросы, то необходимо связаться с нашим инженером-проектировщиком для консультации и разрешения всех вопросов. Контактный телефон: +7</w:t>
      </w:r>
      <w:r>
        <w:rPr>
          <w:b/>
          <w:bCs/>
        </w:rPr>
        <w:t> </w:t>
      </w:r>
      <w:r w:rsidR="0026302E">
        <w:rPr>
          <w:b/>
          <w:bCs/>
        </w:rPr>
        <w:t>9782212812</w:t>
      </w:r>
      <w:bookmarkStart w:id="0" w:name="_GoBack"/>
      <w:bookmarkEnd w:id="0"/>
    </w:p>
    <w:sectPr w:rsidR="007F5191" w:rsidRPr="00614766" w:rsidSect="003B620B"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D2C"/>
    <w:rsid w:val="00074E09"/>
    <w:rsid w:val="00080441"/>
    <w:rsid w:val="000B0DB3"/>
    <w:rsid w:val="000D45D6"/>
    <w:rsid w:val="000F3D6A"/>
    <w:rsid w:val="00163BF2"/>
    <w:rsid w:val="00163C9C"/>
    <w:rsid w:val="00173819"/>
    <w:rsid w:val="00181C0A"/>
    <w:rsid w:val="001A2EA8"/>
    <w:rsid w:val="0026302E"/>
    <w:rsid w:val="00344D7A"/>
    <w:rsid w:val="00372A12"/>
    <w:rsid w:val="003736FB"/>
    <w:rsid w:val="00383470"/>
    <w:rsid w:val="003B620B"/>
    <w:rsid w:val="005310A9"/>
    <w:rsid w:val="00560E37"/>
    <w:rsid w:val="005818C8"/>
    <w:rsid w:val="005C75F9"/>
    <w:rsid w:val="00614766"/>
    <w:rsid w:val="006A7466"/>
    <w:rsid w:val="00734197"/>
    <w:rsid w:val="0077664B"/>
    <w:rsid w:val="00777ECC"/>
    <w:rsid w:val="007E2318"/>
    <w:rsid w:val="007F5191"/>
    <w:rsid w:val="0084799C"/>
    <w:rsid w:val="008965D4"/>
    <w:rsid w:val="008F36DC"/>
    <w:rsid w:val="00981613"/>
    <w:rsid w:val="00A02380"/>
    <w:rsid w:val="00A14EBD"/>
    <w:rsid w:val="00A51259"/>
    <w:rsid w:val="00A97D88"/>
    <w:rsid w:val="00AD1D2C"/>
    <w:rsid w:val="00B91F05"/>
    <w:rsid w:val="00BB5EA6"/>
    <w:rsid w:val="00C82CF8"/>
    <w:rsid w:val="00CC525E"/>
    <w:rsid w:val="00E118A4"/>
    <w:rsid w:val="00E163E4"/>
    <w:rsid w:val="00E1769E"/>
    <w:rsid w:val="00E33269"/>
    <w:rsid w:val="00EB79DC"/>
    <w:rsid w:val="00FE7A12"/>
    <w:rsid w:val="00F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79D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3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30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79D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3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30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shop09</dc:creator>
  <cp:keywords/>
  <dc:description/>
  <cp:lastModifiedBy>Manager</cp:lastModifiedBy>
  <cp:revision>12</cp:revision>
  <dcterms:created xsi:type="dcterms:W3CDTF">2017-10-23T13:41:00Z</dcterms:created>
  <dcterms:modified xsi:type="dcterms:W3CDTF">2026-04-22T11:55:00Z</dcterms:modified>
</cp:coreProperties>
</file>